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F7" w:rsidRDefault="003134F7" w:rsidP="003134F7">
      <w:pPr>
        <w:spacing w:after="200"/>
        <w:rPr>
          <w:b/>
        </w:rPr>
      </w:pPr>
      <w:bookmarkStart w:id="0" w:name="_GoBack"/>
      <w:bookmarkEnd w:id="0"/>
      <w:r w:rsidRPr="00060133">
        <w:rPr>
          <w:b/>
        </w:rPr>
        <w:t xml:space="preserve">MLN </w:t>
      </w:r>
      <w:r>
        <w:rPr>
          <w:b/>
        </w:rPr>
        <w:t>PHENOTYPING SERVICE</w:t>
      </w:r>
      <w:r w:rsidRPr="00060133">
        <w:rPr>
          <w:b/>
        </w:rPr>
        <w:t xml:space="preserve"> ORDER</w:t>
      </w:r>
    </w:p>
    <w:p w:rsidR="003134F7" w:rsidRPr="001B019A" w:rsidRDefault="003134F7" w:rsidP="003134F7">
      <w:pPr>
        <w:tabs>
          <w:tab w:val="left" w:pos="3540"/>
        </w:tabs>
        <w:jc w:val="both"/>
        <w:rPr>
          <w:sz w:val="20"/>
          <w:szCs w:val="20"/>
        </w:rPr>
      </w:pPr>
      <w:r w:rsidRPr="00060133">
        <w:rPr>
          <w:sz w:val="20"/>
          <w:szCs w:val="20"/>
        </w:rPr>
        <w:t xml:space="preserve">This Order for </w:t>
      </w:r>
      <w:r w:rsidRPr="00060133">
        <w:rPr>
          <w:color w:val="000000"/>
          <w:sz w:val="20"/>
        </w:rPr>
        <w:t>MLN screening under artificial inoculation for phenotyping</w:t>
      </w:r>
      <w:r w:rsidRPr="00060133">
        <w:rPr>
          <w:sz w:val="20"/>
          <w:szCs w:val="20"/>
        </w:rPr>
        <w:t xml:space="preserve"> servi</w:t>
      </w:r>
      <w:r w:rsidRPr="001B019A">
        <w:rPr>
          <w:sz w:val="20"/>
          <w:szCs w:val="20"/>
        </w:rPr>
        <w:t xml:space="preserve">ces is submitted by </w:t>
      </w:r>
      <w:r w:rsidRPr="001B019A">
        <w:rPr>
          <w:sz w:val="20"/>
          <w:szCs w:val="20"/>
          <w:highlight w:val="yellow"/>
        </w:rPr>
        <w:t xml:space="preserve">[insert name of </w:t>
      </w:r>
      <w:r>
        <w:rPr>
          <w:sz w:val="20"/>
          <w:szCs w:val="20"/>
          <w:highlight w:val="yellow"/>
        </w:rPr>
        <w:t>Client</w:t>
      </w:r>
      <w:r w:rsidRPr="001B019A">
        <w:rPr>
          <w:sz w:val="20"/>
          <w:szCs w:val="20"/>
          <w:highlight w:val="yellow"/>
        </w:rPr>
        <w:t>]</w:t>
      </w:r>
      <w:r w:rsidRPr="001B019A">
        <w:rPr>
          <w:sz w:val="20"/>
          <w:szCs w:val="20"/>
        </w:rPr>
        <w:t xml:space="preserve"> pursuant to the SERVICES AGREEMENT: </w:t>
      </w:r>
      <w:r w:rsidRPr="00060133">
        <w:rPr>
          <w:sz w:val="20"/>
          <w:szCs w:val="20"/>
          <w:lang w:val="en-AU"/>
        </w:rPr>
        <w:t>MAIZE LETHAL NECROSIS (MLN) PHENOTYPING SERVICE</w:t>
      </w:r>
      <w:r w:rsidRPr="00060133">
        <w:rPr>
          <w:sz w:val="20"/>
          <w:szCs w:val="20"/>
        </w:rPr>
        <w:t xml:space="preserve"> </w:t>
      </w:r>
      <w:r w:rsidRPr="001B019A">
        <w:rPr>
          <w:sz w:val="20"/>
          <w:szCs w:val="20"/>
        </w:rPr>
        <w:t xml:space="preserve">with CIMMYT with </w:t>
      </w:r>
      <w:r>
        <w:rPr>
          <w:sz w:val="20"/>
          <w:szCs w:val="20"/>
        </w:rPr>
        <w:t xml:space="preserve">Effective </w:t>
      </w:r>
      <w:r w:rsidRPr="001B019A">
        <w:rPr>
          <w:sz w:val="20"/>
          <w:szCs w:val="20"/>
        </w:rPr>
        <w:t xml:space="preserve">Date of </w:t>
      </w:r>
      <w:r w:rsidRPr="001B019A">
        <w:rPr>
          <w:sz w:val="20"/>
          <w:szCs w:val="20"/>
          <w:highlight w:val="yellow"/>
        </w:rPr>
        <w:t>[insert]</w:t>
      </w:r>
      <w:r w:rsidRPr="001B019A">
        <w:rPr>
          <w:sz w:val="20"/>
          <w:szCs w:val="20"/>
        </w:rPr>
        <w:t>. This Order will be deemed to be accepted when CIMMYT either expressly gives notice of acceptance, or impliedly by fulfilling the Order, in whole or in part.</w:t>
      </w:r>
    </w:p>
    <w:p w:rsidR="003134F7" w:rsidRPr="001B019A" w:rsidRDefault="003134F7" w:rsidP="003134F7">
      <w:pPr>
        <w:tabs>
          <w:tab w:val="left" w:pos="3540"/>
        </w:tabs>
        <w:rPr>
          <w:sz w:val="20"/>
          <w:szCs w:val="20"/>
        </w:rPr>
      </w:pPr>
    </w:p>
    <w:p w:rsidR="003134F7" w:rsidRPr="001B019A" w:rsidRDefault="003134F7" w:rsidP="003134F7">
      <w:pPr>
        <w:tabs>
          <w:tab w:val="left" w:pos="1620"/>
        </w:tabs>
        <w:rPr>
          <w:b/>
          <w:sz w:val="20"/>
          <w:szCs w:val="20"/>
          <w:highlight w:val="yellow"/>
        </w:rPr>
      </w:pPr>
      <w:r>
        <w:rPr>
          <w:b/>
          <w:sz w:val="20"/>
          <w:szCs w:val="20"/>
        </w:rPr>
        <w:t>Client</w:t>
      </w:r>
      <w:r w:rsidRPr="001B019A">
        <w:rPr>
          <w:b/>
          <w:sz w:val="20"/>
          <w:szCs w:val="20"/>
        </w:rPr>
        <w:t>:</w:t>
      </w:r>
      <w:r w:rsidRPr="001B019A">
        <w:rPr>
          <w:b/>
          <w:sz w:val="20"/>
          <w:szCs w:val="20"/>
        </w:rPr>
        <w:tab/>
      </w:r>
      <w:r w:rsidRPr="001B019A">
        <w:rPr>
          <w:b/>
          <w:sz w:val="20"/>
          <w:szCs w:val="20"/>
        </w:rPr>
        <w:tab/>
      </w:r>
      <w:r w:rsidRPr="001B019A">
        <w:rPr>
          <w:sz w:val="20"/>
          <w:szCs w:val="20"/>
        </w:rPr>
        <w:t>[</w:t>
      </w:r>
      <w:r w:rsidRPr="001B019A">
        <w:rPr>
          <w:sz w:val="20"/>
          <w:szCs w:val="20"/>
          <w:highlight w:val="yellow"/>
        </w:rPr>
        <w:t>insert]</w:t>
      </w:r>
    </w:p>
    <w:p w:rsidR="003134F7" w:rsidRPr="001B019A" w:rsidRDefault="003134F7" w:rsidP="003134F7">
      <w:pPr>
        <w:tabs>
          <w:tab w:val="left" w:pos="1620"/>
        </w:tabs>
        <w:rPr>
          <w:b/>
          <w:sz w:val="20"/>
          <w:szCs w:val="20"/>
          <w:highlight w:val="yellow"/>
        </w:rPr>
      </w:pPr>
      <w:r w:rsidRPr="00BD0E00">
        <w:rPr>
          <w:b/>
          <w:sz w:val="20"/>
          <w:szCs w:val="20"/>
        </w:rPr>
        <w:t>Order No:</w:t>
      </w:r>
      <w:r w:rsidRPr="00BD0E00">
        <w:rPr>
          <w:b/>
          <w:sz w:val="20"/>
          <w:szCs w:val="20"/>
        </w:rPr>
        <w:tab/>
      </w:r>
      <w:r w:rsidRPr="00BD0E00">
        <w:rPr>
          <w:b/>
          <w:sz w:val="20"/>
          <w:szCs w:val="20"/>
        </w:rPr>
        <w:tab/>
      </w:r>
      <w:r w:rsidRPr="001B019A">
        <w:rPr>
          <w:sz w:val="20"/>
          <w:szCs w:val="20"/>
          <w:highlight w:val="yellow"/>
        </w:rPr>
        <w:t>[     ] of 201</w:t>
      </w:r>
      <w:r>
        <w:rPr>
          <w:sz w:val="20"/>
          <w:szCs w:val="20"/>
          <w:highlight w:val="yellow"/>
        </w:rPr>
        <w:t>7</w:t>
      </w:r>
    </w:p>
    <w:p w:rsidR="003134F7" w:rsidRPr="001B019A" w:rsidRDefault="003134F7" w:rsidP="003134F7">
      <w:pPr>
        <w:tabs>
          <w:tab w:val="left" w:pos="1620"/>
        </w:tabs>
        <w:rPr>
          <w:b/>
          <w:sz w:val="20"/>
          <w:szCs w:val="20"/>
          <w:highlight w:val="yellow"/>
        </w:rPr>
      </w:pPr>
      <w:r w:rsidRPr="00BD0E00">
        <w:rPr>
          <w:b/>
          <w:sz w:val="20"/>
          <w:szCs w:val="20"/>
        </w:rPr>
        <w:t>Date:</w:t>
      </w:r>
      <w:r w:rsidRPr="00BD0E00">
        <w:rPr>
          <w:b/>
          <w:sz w:val="20"/>
          <w:szCs w:val="20"/>
        </w:rPr>
        <w:tab/>
      </w:r>
      <w:r w:rsidRPr="00BD0E00">
        <w:rPr>
          <w:b/>
          <w:sz w:val="20"/>
          <w:szCs w:val="20"/>
        </w:rPr>
        <w:tab/>
      </w:r>
      <w:r w:rsidRPr="001B019A">
        <w:rPr>
          <w:sz w:val="20"/>
          <w:szCs w:val="20"/>
          <w:highlight w:val="yellow"/>
        </w:rPr>
        <w:t>[         ]</w:t>
      </w:r>
    </w:p>
    <w:p w:rsidR="003134F7" w:rsidRPr="001B019A" w:rsidRDefault="003134F7" w:rsidP="003134F7">
      <w:pPr>
        <w:tabs>
          <w:tab w:val="left" w:pos="1620"/>
        </w:tabs>
        <w:rPr>
          <w:b/>
          <w:sz w:val="20"/>
          <w:szCs w:val="20"/>
          <w:highlight w:val="yellow"/>
        </w:rPr>
      </w:pPr>
      <w:r w:rsidRPr="00BD0E00">
        <w:rPr>
          <w:b/>
          <w:sz w:val="20"/>
          <w:szCs w:val="20"/>
        </w:rPr>
        <w:t>Total Number of rows:</w:t>
      </w:r>
      <w:r w:rsidRPr="00BD0E00">
        <w:rPr>
          <w:b/>
          <w:sz w:val="20"/>
          <w:szCs w:val="20"/>
        </w:rPr>
        <w:tab/>
      </w:r>
      <w:r w:rsidRPr="001B019A">
        <w:rPr>
          <w:sz w:val="20"/>
          <w:szCs w:val="20"/>
          <w:highlight w:val="yellow"/>
        </w:rPr>
        <w:t>[         ]</w:t>
      </w:r>
    </w:p>
    <w:p w:rsidR="003134F7" w:rsidRDefault="003134F7" w:rsidP="003134F7">
      <w:pPr>
        <w:tabs>
          <w:tab w:val="left" w:pos="1620"/>
        </w:tabs>
        <w:rPr>
          <w:b/>
          <w:sz w:val="20"/>
          <w:szCs w:val="20"/>
        </w:rPr>
      </w:pPr>
    </w:p>
    <w:p w:rsidR="003134F7" w:rsidRDefault="003134F7" w:rsidP="003134F7">
      <w:pPr>
        <w:tabs>
          <w:tab w:val="left" w:pos="1620"/>
        </w:tabs>
        <w:rPr>
          <w:b/>
          <w:sz w:val="20"/>
          <w:szCs w:val="20"/>
        </w:rPr>
      </w:pPr>
      <w:r>
        <w:rPr>
          <w:b/>
          <w:sz w:val="20"/>
          <w:szCs w:val="20"/>
        </w:rPr>
        <w:t>Table 2: I</w:t>
      </w:r>
      <w:r w:rsidRPr="001B019A">
        <w:rPr>
          <w:b/>
          <w:sz w:val="20"/>
          <w:szCs w:val="20"/>
        </w:rPr>
        <w:t>nformation</w:t>
      </w:r>
      <w:r>
        <w:rPr>
          <w:b/>
          <w:sz w:val="20"/>
          <w:szCs w:val="20"/>
        </w:rPr>
        <w:t xml:space="preserve"> on maize trial entries for MLN phenotyping service </w:t>
      </w:r>
      <w:r w:rsidRPr="001B019A">
        <w:rPr>
          <w:b/>
          <w:sz w:val="20"/>
          <w:szCs w:val="20"/>
        </w:rPr>
        <w:tab/>
      </w:r>
    </w:p>
    <w:p w:rsidR="003134F7" w:rsidRDefault="003134F7" w:rsidP="003134F7">
      <w:pPr>
        <w:pStyle w:val="Italic"/>
        <w:rPr>
          <w:rFonts w:asciiTheme="minorHAnsi" w:hAnsiTheme="minorHAnsi" w:cs="Calibri"/>
          <w:color w:val="000000"/>
          <w:sz w:val="18"/>
          <w:szCs w:val="20"/>
        </w:rPr>
        <w:sectPr w:rsidR="003134F7" w:rsidSect="003134F7">
          <w:pgSz w:w="12240" w:h="15840"/>
          <w:pgMar w:top="1440" w:right="1440" w:bottom="1440" w:left="1440" w:header="720" w:footer="720" w:gutter="0"/>
          <w:cols w:space="720"/>
          <w:docGrid w:linePitch="360"/>
        </w:sectPr>
      </w:pPr>
    </w:p>
    <w:tbl>
      <w:tblPr>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87"/>
        <w:gridCol w:w="1080"/>
        <w:gridCol w:w="1440"/>
        <w:gridCol w:w="1819"/>
        <w:gridCol w:w="1620"/>
      </w:tblGrid>
      <w:tr w:rsidR="003134F7" w:rsidRPr="00616276" w:rsidTr="00E612AC">
        <w:tc>
          <w:tcPr>
            <w:tcW w:w="641" w:type="dxa"/>
            <w:shd w:val="clear" w:color="auto" w:fill="DEEAF6" w:themeFill="accent1" w:themeFillTint="33"/>
            <w:vAlign w:val="center"/>
          </w:tcPr>
          <w:p w:rsidR="003134F7" w:rsidRPr="00616276" w:rsidRDefault="003134F7" w:rsidP="00E612AC">
            <w:pPr>
              <w:pStyle w:val="Italic"/>
              <w:rPr>
                <w:rFonts w:asciiTheme="minorHAnsi" w:hAnsiTheme="minorHAnsi" w:cs="Calibri"/>
                <w:color w:val="000000"/>
                <w:sz w:val="18"/>
                <w:szCs w:val="20"/>
              </w:rPr>
            </w:pPr>
            <w:r w:rsidRPr="00616276">
              <w:rPr>
                <w:rFonts w:asciiTheme="minorHAnsi" w:hAnsiTheme="minorHAnsi" w:cs="Calibri"/>
                <w:color w:val="000000"/>
                <w:sz w:val="18"/>
                <w:szCs w:val="20"/>
              </w:rPr>
              <w:t>S.</w:t>
            </w:r>
            <w:r>
              <w:rPr>
                <w:rFonts w:asciiTheme="minorHAnsi" w:hAnsiTheme="minorHAnsi" w:cs="Calibri"/>
                <w:color w:val="000000"/>
                <w:sz w:val="18"/>
                <w:szCs w:val="20"/>
              </w:rPr>
              <w:t xml:space="preserve"> </w:t>
            </w:r>
            <w:r w:rsidRPr="00616276">
              <w:rPr>
                <w:rFonts w:asciiTheme="minorHAnsi" w:hAnsiTheme="minorHAnsi" w:cs="Calibri"/>
                <w:color w:val="000000"/>
                <w:sz w:val="18"/>
                <w:szCs w:val="20"/>
              </w:rPr>
              <w:t>No</w:t>
            </w:r>
          </w:p>
        </w:tc>
        <w:tc>
          <w:tcPr>
            <w:tcW w:w="1087" w:type="dxa"/>
            <w:shd w:val="clear" w:color="auto" w:fill="DEEAF6" w:themeFill="accent1" w:themeFillTint="33"/>
            <w:vAlign w:val="center"/>
          </w:tcPr>
          <w:p w:rsidR="003134F7" w:rsidRPr="00616276" w:rsidRDefault="003134F7" w:rsidP="00E612AC">
            <w:pPr>
              <w:pStyle w:val="Italic"/>
              <w:rPr>
                <w:rFonts w:asciiTheme="minorHAnsi" w:hAnsiTheme="minorHAnsi" w:cs="Calibri"/>
                <w:color w:val="000000"/>
                <w:sz w:val="18"/>
                <w:szCs w:val="20"/>
              </w:rPr>
            </w:pPr>
            <w:r w:rsidRPr="00616276">
              <w:rPr>
                <w:rFonts w:asciiTheme="minorHAnsi" w:hAnsiTheme="minorHAnsi" w:cs="Calibri"/>
                <w:color w:val="000000"/>
                <w:sz w:val="18"/>
                <w:szCs w:val="20"/>
              </w:rPr>
              <w:t>Trial name/code</w:t>
            </w:r>
          </w:p>
        </w:tc>
        <w:tc>
          <w:tcPr>
            <w:tcW w:w="1080" w:type="dxa"/>
            <w:shd w:val="clear" w:color="auto" w:fill="DEEAF6" w:themeFill="accent1" w:themeFillTint="33"/>
            <w:vAlign w:val="center"/>
          </w:tcPr>
          <w:p w:rsidR="003134F7" w:rsidRPr="00616276" w:rsidRDefault="003134F7" w:rsidP="00E612AC">
            <w:pPr>
              <w:pStyle w:val="Italic"/>
              <w:rPr>
                <w:rFonts w:asciiTheme="minorHAnsi" w:hAnsiTheme="minorHAnsi" w:cs="Calibri"/>
                <w:color w:val="000000"/>
                <w:sz w:val="18"/>
                <w:szCs w:val="20"/>
              </w:rPr>
            </w:pPr>
            <w:r w:rsidRPr="00616276">
              <w:rPr>
                <w:rFonts w:asciiTheme="minorHAnsi" w:hAnsiTheme="minorHAnsi" w:cs="Calibri"/>
                <w:color w:val="000000"/>
                <w:sz w:val="18"/>
                <w:szCs w:val="20"/>
              </w:rPr>
              <w:t xml:space="preserve">Number of </w:t>
            </w:r>
            <w:r>
              <w:rPr>
                <w:rFonts w:asciiTheme="minorHAnsi" w:hAnsiTheme="minorHAnsi" w:cs="Calibri"/>
                <w:color w:val="000000"/>
                <w:sz w:val="18"/>
                <w:szCs w:val="20"/>
              </w:rPr>
              <w:t>trial entries</w:t>
            </w:r>
            <w:r w:rsidRPr="00616276">
              <w:rPr>
                <w:rFonts w:asciiTheme="minorHAnsi" w:hAnsiTheme="minorHAnsi" w:cs="Calibri"/>
                <w:color w:val="000000"/>
                <w:sz w:val="18"/>
                <w:szCs w:val="20"/>
              </w:rPr>
              <w:t xml:space="preserve"> </w:t>
            </w:r>
          </w:p>
        </w:tc>
        <w:tc>
          <w:tcPr>
            <w:tcW w:w="1440" w:type="dxa"/>
            <w:shd w:val="clear" w:color="auto" w:fill="DEEAF6" w:themeFill="accent1" w:themeFillTint="33"/>
            <w:vAlign w:val="center"/>
          </w:tcPr>
          <w:p w:rsidR="003134F7" w:rsidRPr="00616276" w:rsidRDefault="003134F7" w:rsidP="00E612AC">
            <w:pPr>
              <w:pStyle w:val="Italic"/>
              <w:rPr>
                <w:rFonts w:asciiTheme="minorHAnsi" w:hAnsiTheme="minorHAnsi" w:cs="Calibri"/>
                <w:color w:val="000000"/>
                <w:sz w:val="18"/>
                <w:szCs w:val="20"/>
              </w:rPr>
            </w:pPr>
            <w:r w:rsidRPr="00616276">
              <w:rPr>
                <w:rFonts w:asciiTheme="minorHAnsi" w:hAnsiTheme="minorHAnsi" w:cs="Calibri"/>
                <w:color w:val="000000"/>
                <w:sz w:val="18"/>
                <w:szCs w:val="20"/>
              </w:rPr>
              <w:t>Details of trial design</w:t>
            </w:r>
            <w:r>
              <w:rPr>
                <w:rFonts w:asciiTheme="minorHAnsi" w:hAnsiTheme="minorHAnsi" w:cs="Calibri"/>
                <w:color w:val="000000"/>
                <w:sz w:val="18"/>
                <w:szCs w:val="20"/>
              </w:rPr>
              <w:t xml:space="preserve"> (Design; Reps per entry; Rows per plot)*</w:t>
            </w:r>
          </w:p>
        </w:tc>
        <w:tc>
          <w:tcPr>
            <w:tcW w:w="1819" w:type="dxa"/>
            <w:shd w:val="clear" w:color="auto" w:fill="DEEAF6" w:themeFill="accent1" w:themeFillTint="33"/>
            <w:vAlign w:val="center"/>
          </w:tcPr>
          <w:p w:rsidR="003134F7" w:rsidRPr="00616276" w:rsidRDefault="003134F7" w:rsidP="00E612AC">
            <w:pPr>
              <w:pStyle w:val="Italic"/>
              <w:rPr>
                <w:rFonts w:asciiTheme="minorHAnsi" w:hAnsiTheme="minorHAnsi" w:cs="Calibri"/>
                <w:color w:val="000000"/>
                <w:sz w:val="18"/>
                <w:szCs w:val="20"/>
              </w:rPr>
            </w:pPr>
            <w:r w:rsidRPr="00616276">
              <w:rPr>
                <w:rFonts w:asciiTheme="minorHAnsi" w:hAnsiTheme="minorHAnsi" w:cs="Calibri"/>
                <w:color w:val="000000"/>
                <w:sz w:val="18"/>
                <w:szCs w:val="20"/>
              </w:rPr>
              <w:t xml:space="preserve">Type of germplasm </w:t>
            </w:r>
          </w:p>
          <w:p w:rsidR="003134F7" w:rsidRPr="00616276" w:rsidRDefault="003134F7" w:rsidP="00E612AC">
            <w:pPr>
              <w:pStyle w:val="Italic"/>
              <w:rPr>
                <w:rFonts w:asciiTheme="minorHAnsi" w:hAnsiTheme="minorHAnsi" w:cs="Calibri"/>
                <w:color w:val="000000"/>
                <w:sz w:val="18"/>
                <w:szCs w:val="20"/>
              </w:rPr>
            </w:pPr>
            <w:r w:rsidRPr="00616276">
              <w:rPr>
                <w:rFonts w:asciiTheme="minorHAnsi" w:hAnsiTheme="minorHAnsi" w:cs="Calibri"/>
                <w:color w:val="000000"/>
                <w:sz w:val="18"/>
                <w:szCs w:val="20"/>
              </w:rPr>
              <w:t>(Inbred/Hybrid/OPV</w:t>
            </w:r>
            <w:r>
              <w:rPr>
                <w:rFonts w:asciiTheme="minorHAnsi" w:hAnsiTheme="minorHAnsi" w:cs="Calibri"/>
                <w:color w:val="000000"/>
                <w:sz w:val="18"/>
                <w:szCs w:val="20"/>
              </w:rPr>
              <w:t>/Segregating Population</w:t>
            </w:r>
            <w:r w:rsidRPr="00616276">
              <w:rPr>
                <w:rFonts w:asciiTheme="minorHAnsi" w:hAnsiTheme="minorHAnsi" w:cs="Calibri"/>
                <w:color w:val="000000"/>
                <w:sz w:val="18"/>
                <w:szCs w:val="20"/>
              </w:rPr>
              <w:t>)</w:t>
            </w:r>
          </w:p>
        </w:tc>
        <w:tc>
          <w:tcPr>
            <w:tcW w:w="1620" w:type="dxa"/>
            <w:shd w:val="clear" w:color="auto" w:fill="DEEAF6" w:themeFill="accent1" w:themeFillTint="33"/>
            <w:vAlign w:val="center"/>
          </w:tcPr>
          <w:p w:rsidR="003134F7" w:rsidRPr="00616276" w:rsidRDefault="003134F7" w:rsidP="00E612AC">
            <w:pPr>
              <w:pStyle w:val="Italic"/>
              <w:rPr>
                <w:rFonts w:asciiTheme="minorHAnsi" w:hAnsiTheme="minorHAnsi" w:cs="Calibri"/>
                <w:color w:val="000000"/>
                <w:sz w:val="18"/>
                <w:szCs w:val="20"/>
              </w:rPr>
            </w:pPr>
            <w:r>
              <w:rPr>
                <w:rFonts w:asciiTheme="minorHAnsi" w:hAnsiTheme="minorHAnsi" w:cs="Calibri"/>
                <w:color w:val="000000"/>
                <w:sz w:val="18"/>
                <w:szCs w:val="20"/>
              </w:rPr>
              <w:t xml:space="preserve">Total rows required (3m length </w:t>
            </w:r>
            <w:r w:rsidRPr="00616276">
              <w:rPr>
                <w:rFonts w:asciiTheme="minorHAnsi" w:hAnsiTheme="minorHAnsi" w:cs="Calibri"/>
                <w:color w:val="000000"/>
                <w:sz w:val="18"/>
                <w:szCs w:val="20"/>
              </w:rPr>
              <w:t>rows</w:t>
            </w:r>
            <w:r>
              <w:rPr>
                <w:rFonts w:asciiTheme="minorHAnsi" w:hAnsiTheme="minorHAnsi" w:cs="Calibri"/>
                <w:color w:val="000000"/>
                <w:sz w:val="18"/>
                <w:szCs w:val="20"/>
              </w:rPr>
              <w:t>)</w:t>
            </w:r>
            <w:r w:rsidRPr="00616276">
              <w:rPr>
                <w:rFonts w:asciiTheme="minorHAnsi" w:hAnsiTheme="minorHAnsi" w:cs="Calibri"/>
                <w:color w:val="000000"/>
                <w:sz w:val="18"/>
                <w:szCs w:val="20"/>
              </w:rPr>
              <w:t xml:space="preserve"> requested to be planted</w:t>
            </w:r>
          </w:p>
        </w:tc>
      </w:tr>
      <w:tr w:rsidR="003134F7" w:rsidRPr="00616276" w:rsidTr="00E612AC">
        <w:tc>
          <w:tcPr>
            <w:tcW w:w="641" w:type="dxa"/>
            <w:shd w:val="clear" w:color="auto" w:fill="auto"/>
            <w:vAlign w:val="center"/>
          </w:tcPr>
          <w:p w:rsidR="003134F7" w:rsidRPr="00616276" w:rsidRDefault="003134F7" w:rsidP="00E612AC">
            <w:pPr>
              <w:pStyle w:val="Italic"/>
              <w:rPr>
                <w:rFonts w:cs="Calibri"/>
                <w:color w:val="000000"/>
                <w:szCs w:val="20"/>
              </w:rPr>
            </w:pPr>
            <w:r>
              <w:rPr>
                <w:noProof/>
                <w:lang w:val="sw-KE" w:eastAsia="sw-KE"/>
              </w:rPr>
              <mc:AlternateContent>
                <mc:Choice Requires="wps">
                  <w:drawing>
                    <wp:anchor distT="0" distB="0" distL="114300" distR="114300" simplePos="0" relativeHeight="251659264" behindDoc="0" locked="1" layoutInCell="1" allowOverlap="1" wp14:anchorId="25874366" wp14:editId="513173C0">
                      <wp:simplePos x="0" y="0"/>
                      <wp:positionH relativeFrom="column">
                        <wp:posOffset>-63610</wp:posOffset>
                      </wp:positionH>
                      <wp:positionV relativeFrom="paragraph">
                        <wp:posOffset>13059</wp:posOffset>
                      </wp:positionV>
                      <wp:extent cx="4873752" cy="35661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873752" cy="356616"/>
                              </a:xfrm>
                              <a:prstGeom prst="rect">
                                <a:avLst/>
                              </a:prstGeom>
                              <a:noFill/>
                              <a:ln>
                                <a:noFill/>
                              </a:ln>
                              <a:effectLst/>
                            </wps:spPr>
                            <wps:txbx>
                              <w:txbxContent>
                                <w:p w:rsidR="003134F7" w:rsidRPr="004368EF" w:rsidRDefault="003134F7" w:rsidP="003134F7">
                                  <w:pPr>
                                    <w:pStyle w:val="Italic"/>
                                    <w:jc w:val="center"/>
                                    <w:rPr>
                                      <w:rFonts w:cs="Calibri"/>
                                      <w:b/>
                                      <w:color w:val="5B9BD5" w:themeColor="accent1"/>
                                      <w:spacing w:val="20"/>
                                      <w:sz w:val="48"/>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noFill/>
                                        <w14:prstDash w14:val="solid"/>
                                        <w14:round/>
                                      </w14:textOutline>
                                      <w14:textFill>
                                        <w14:solidFill>
                                          <w14:schemeClr w14:val="accent1">
                                            <w14:alpha w14:val="94300"/>
                                            <w14:satMod w14:val="280000"/>
                                            <w14:tint w14:val="100000"/>
                                          </w14:schemeClr>
                                        </w14:solidFill>
                                      </w14:textFill>
                                    </w:rPr>
                                  </w:pPr>
                                  <w:r w:rsidRPr="004368EF">
                                    <w:rPr>
                                      <w:rFonts w:cs="Calibri"/>
                                      <w:b/>
                                      <w:color w:val="5B9BD5" w:themeColor="accent1"/>
                                      <w:spacing w:val="20"/>
                                      <w:sz w:val="48"/>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noFill/>
                                        <w14:prstDash w14:val="solid"/>
                                        <w14:round/>
                                      </w14:textOutline>
                                      <w14:textFill>
                                        <w14:solidFill>
                                          <w14:schemeClr w14:val="accent1">
                                            <w14:alpha w14:val="94300"/>
                                            <w14:satMod w14:val="280000"/>
                                            <w14:tint w14:val="100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74366" id="_x0000_t202" coordsize="21600,21600" o:spt="202" path="m,l,21600r21600,l21600,xe">
                      <v:stroke joinstyle="miter"/>
                      <v:path gradientshapeok="t" o:connecttype="rect"/>
                    </v:shapetype>
                    <v:shape id="Text Box 1" o:spid="_x0000_s1026" type="#_x0000_t202" style="position:absolute;margin-left:-5pt;margin-top:1.05pt;width:383.7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" filled="f" stroked="f">
                      <v:textbox>
                        <w:txbxContent>
                          <w:p w:rsidR="003134F7" w:rsidRPr="004368EF" w:rsidRDefault="003134F7" w:rsidP="003134F7">
                            <w:pPr>
                              <w:pStyle w:val="Italic"/>
                              <w:jc w:val="center"/>
                              <w:rPr>
                                <w:rFonts w:cs="Calibri"/>
                                <w:b/>
                                <w:color w:val="5B9BD5" w:themeColor="accent1"/>
                                <w:spacing w:val="20"/>
                                <w:sz w:val="48"/>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noFill/>
                                  <w14:prstDash w14:val="solid"/>
                                  <w14:round/>
                                </w14:textOutline>
                                <w14:textFill>
                                  <w14:solidFill>
                                    <w14:schemeClr w14:val="accent1">
                                      <w14:alpha w14:val="94300"/>
                                      <w14:satMod w14:val="280000"/>
                                      <w14:tint w14:val="100000"/>
                                    </w14:schemeClr>
                                  </w14:solidFill>
                                </w14:textFill>
                              </w:rPr>
                            </w:pPr>
                            <w:r w:rsidRPr="004368EF">
                              <w:rPr>
                                <w:rFonts w:cs="Calibri"/>
                                <w:b/>
                                <w:color w:val="5B9BD5" w:themeColor="accent1"/>
                                <w:spacing w:val="20"/>
                                <w:sz w:val="48"/>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noFill/>
                                  <w14:prstDash w14:val="solid"/>
                                  <w14:round/>
                                </w14:textOutline>
                                <w14:textFill>
                                  <w14:solidFill>
                                    <w14:schemeClr w14:val="accent1">
                                      <w14:alpha w14:val="94300"/>
                                      <w14:satMod w14:val="280000"/>
                                      <w14:tint w14:val="100000"/>
                                    </w14:schemeClr>
                                  </w14:solidFill>
                                </w14:textFill>
                              </w:rPr>
                              <w:t>EXAMPLE</w:t>
                            </w:r>
                          </w:p>
                        </w:txbxContent>
                      </v:textbox>
                      <w10:anchorlock/>
                    </v:shape>
                  </w:pict>
                </mc:Fallback>
              </mc:AlternateContent>
            </w:r>
            <w:r>
              <w:rPr>
                <w:rFonts w:cs="Calibri"/>
                <w:color w:val="000000"/>
                <w:szCs w:val="20"/>
              </w:rPr>
              <w:t>1.</w:t>
            </w:r>
          </w:p>
        </w:tc>
        <w:tc>
          <w:tcPr>
            <w:tcW w:w="1087" w:type="dxa"/>
            <w:vAlign w:val="center"/>
          </w:tcPr>
          <w:p w:rsidR="003134F7" w:rsidRPr="00616276" w:rsidRDefault="003134F7" w:rsidP="00E612AC">
            <w:pPr>
              <w:pStyle w:val="Italic"/>
              <w:rPr>
                <w:rFonts w:cs="Calibri"/>
                <w:color w:val="000000"/>
                <w:szCs w:val="20"/>
              </w:rPr>
            </w:pPr>
            <w:r>
              <w:rPr>
                <w:rFonts w:cs="Calibri"/>
                <w:color w:val="000000"/>
                <w:szCs w:val="20"/>
              </w:rPr>
              <w:t>CIMMYT Trial 1</w:t>
            </w:r>
          </w:p>
        </w:tc>
        <w:tc>
          <w:tcPr>
            <w:tcW w:w="1080" w:type="dxa"/>
            <w:shd w:val="clear" w:color="auto" w:fill="auto"/>
            <w:vAlign w:val="center"/>
          </w:tcPr>
          <w:p w:rsidR="003134F7" w:rsidRPr="00616276" w:rsidRDefault="003134F7" w:rsidP="00E612AC">
            <w:pPr>
              <w:pStyle w:val="Italic"/>
              <w:rPr>
                <w:rFonts w:cs="Calibri"/>
                <w:color w:val="000000"/>
                <w:szCs w:val="20"/>
              </w:rPr>
            </w:pPr>
            <w:r>
              <w:rPr>
                <w:rFonts w:cs="Calibri"/>
                <w:color w:val="000000"/>
                <w:szCs w:val="20"/>
              </w:rPr>
              <w:t>30</w:t>
            </w:r>
          </w:p>
        </w:tc>
        <w:tc>
          <w:tcPr>
            <w:tcW w:w="1440" w:type="dxa"/>
            <w:vAlign w:val="center"/>
          </w:tcPr>
          <w:p w:rsidR="003134F7" w:rsidRPr="00616276" w:rsidRDefault="003134F7" w:rsidP="00E612AC">
            <w:pPr>
              <w:pStyle w:val="Italic"/>
              <w:rPr>
                <w:rFonts w:cs="Calibri"/>
                <w:color w:val="000000"/>
                <w:szCs w:val="20"/>
              </w:rPr>
            </w:pPr>
            <w:r>
              <w:rPr>
                <w:rFonts w:cs="Calibri"/>
                <w:color w:val="000000"/>
                <w:szCs w:val="20"/>
              </w:rPr>
              <w:t>RCBD; 3 reps per entry; 2 rows per rep</w:t>
            </w:r>
          </w:p>
        </w:tc>
        <w:tc>
          <w:tcPr>
            <w:tcW w:w="1819" w:type="dxa"/>
            <w:vAlign w:val="center"/>
          </w:tcPr>
          <w:p w:rsidR="003134F7" w:rsidRPr="00616276" w:rsidRDefault="003134F7" w:rsidP="00E612AC">
            <w:pPr>
              <w:pStyle w:val="Italic"/>
              <w:rPr>
                <w:rFonts w:cs="Calibri"/>
                <w:color w:val="000000"/>
                <w:szCs w:val="20"/>
              </w:rPr>
            </w:pPr>
            <w:r>
              <w:rPr>
                <w:rFonts w:cs="Calibri"/>
                <w:color w:val="000000"/>
                <w:szCs w:val="20"/>
              </w:rPr>
              <w:t>Inbreds</w:t>
            </w:r>
          </w:p>
        </w:tc>
        <w:tc>
          <w:tcPr>
            <w:tcW w:w="1620" w:type="dxa"/>
            <w:vAlign w:val="center"/>
          </w:tcPr>
          <w:p w:rsidR="003134F7" w:rsidRPr="00616276" w:rsidRDefault="003134F7" w:rsidP="00E612AC">
            <w:pPr>
              <w:pStyle w:val="Italic"/>
              <w:rPr>
                <w:rFonts w:cs="Calibri"/>
                <w:color w:val="000000"/>
                <w:szCs w:val="20"/>
              </w:rPr>
            </w:pPr>
            <w:r>
              <w:rPr>
                <w:rFonts w:cs="Calibri"/>
                <w:color w:val="000000"/>
                <w:szCs w:val="20"/>
              </w:rPr>
              <w:t>180</w:t>
            </w:r>
          </w:p>
        </w:tc>
      </w:tr>
      <w:tr w:rsidR="003134F7" w:rsidRPr="00616276" w:rsidTr="00E612AC">
        <w:tc>
          <w:tcPr>
            <w:tcW w:w="641" w:type="dxa"/>
            <w:shd w:val="clear" w:color="auto" w:fill="auto"/>
          </w:tcPr>
          <w:p w:rsidR="003134F7" w:rsidRPr="00616276" w:rsidRDefault="003134F7" w:rsidP="00E612AC">
            <w:pPr>
              <w:pStyle w:val="Italic"/>
              <w:rPr>
                <w:rFonts w:cs="Calibri"/>
                <w:color w:val="000000"/>
                <w:szCs w:val="20"/>
              </w:rPr>
            </w:pPr>
          </w:p>
        </w:tc>
        <w:tc>
          <w:tcPr>
            <w:tcW w:w="1087" w:type="dxa"/>
          </w:tcPr>
          <w:p w:rsidR="003134F7" w:rsidRPr="00616276" w:rsidRDefault="003134F7" w:rsidP="00E612AC">
            <w:pPr>
              <w:pStyle w:val="Italic"/>
              <w:rPr>
                <w:rFonts w:cs="Calibri"/>
                <w:color w:val="000000"/>
                <w:szCs w:val="20"/>
              </w:rPr>
            </w:pPr>
          </w:p>
        </w:tc>
        <w:tc>
          <w:tcPr>
            <w:tcW w:w="1080" w:type="dxa"/>
            <w:shd w:val="clear" w:color="auto" w:fill="auto"/>
          </w:tcPr>
          <w:p w:rsidR="003134F7" w:rsidRPr="00616276" w:rsidRDefault="003134F7" w:rsidP="00E612AC">
            <w:pPr>
              <w:pStyle w:val="Italic"/>
              <w:rPr>
                <w:rFonts w:cs="Calibri"/>
                <w:color w:val="000000"/>
                <w:szCs w:val="20"/>
              </w:rPr>
            </w:pPr>
          </w:p>
        </w:tc>
        <w:tc>
          <w:tcPr>
            <w:tcW w:w="1440" w:type="dxa"/>
          </w:tcPr>
          <w:p w:rsidR="003134F7" w:rsidRPr="00616276" w:rsidRDefault="003134F7" w:rsidP="00E612AC">
            <w:pPr>
              <w:pStyle w:val="Italic"/>
              <w:rPr>
                <w:rFonts w:cs="Calibri"/>
                <w:color w:val="000000"/>
                <w:szCs w:val="20"/>
              </w:rPr>
            </w:pPr>
          </w:p>
        </w:tc>
        <w:tc>
          <w:tcPr>
            <w:tcW w:w="1819" w:type="dxa"/>
          </w:tcPr>
          <w:p w:rsidR="003134F7" w:rsidRPr="00616276" w:rsidRDefault="003134F7" w:rsidP="00E612AC">
            <w:pPr>
              <w:pStyle w:val="Italic"/>
              <w:rPr>
                <w:rFonts w:cs="Calibri"/>
                <w:color w:val="000000"/>
                <w:szCs w:val="20"/>
              </w:rPr>
            </w:pPr>
          </w:p>
        </w:tc>
        <w:tc>
          <w:tcPr>
            <w:tcW w:w="1620" w:type="dxa"/>
          </w:tcPr>
          <w:p w:rsidR="003134F7" w:rsidRPr="00616276" w:rsidRDefault="003134F7" w:rsidP="00E612AC">
            <w:pPr>
              <w:pStyle w:val="Italic"/>
              <w:rPr>
                <w:rFonts w:cs="Calibri"/>
                <w:color w:val="000000"/>
                <w:szCs w:val="20"/>
              </w:rPr>
            </w:pPr>
          </w:p>
        </w:tc>
      </w:tr>
      <w:tr w:rsidR="003134F7" w:rsidRPr="00616276" w:rsidTr="00E612AC">
        <w:tc>
          <w:tcPr>
            <w:tcW w:w="641" w:type="dxa"/>
            <w:shd w:val="clear" w:color="auto" w:fill="auto"/>
          </w:tcPr>
          <w:p w:rsidR="003134F7" w:rsidRPr="00616276" w:rsidRDefault="003134F7" w:rsidP="00E612AC">
            <w:pPr>
              <w:pStyle w:val="Italic"/>
              <w:rPr>
                <w:rFonts w:cs="Calibri"/>
                <w:color w:val="000000"/>
                <w:szCs w:val="20"/>
              </w:rPr>
            </w:pPr>
          </w:p>
        </w:tc>
        <w:tc>
          <w:tcPr>
            <w:tcW w:w="1087" w:type="dxa"/>
          </w:tcPr>
          <w:p w:rsidR="003134F7" w:rsidRPr="00616276" w:rsidRDefault="003134F7" w:rsidP="00E612AC">
            <w:pPr>
              <w:pStyle w:val="Italic"/>
              <w:rPr>
                <w:rFonts w:cs="Calibri"/>
                <w:color w:val="000000"/>
                <w:szCs w:val="20"/>
              </w:rPr>
            </w:pPr>
          </w:p>
        </w:tc>
        <w:tc>
          <w:tcPr>
            <w:tcW w:w="1080" w:type="dxa"/>
            <w:shd w:val="clear" w:color="auto" w:fill="auto"/>
          </w:tcPr>
          <w:p w:rsidR="003134F7" w:rsidRPr="00616276" w:rsidRDefault="003134F7" w:rsidP="00E612AC">
            <w:pPr>
              <w:pStyle w:val="Italic"/>
              <w:rPr>
                <w:rFonts w:cs="Calibri"/>
                <w:color w:val="000000"/>
                <w:szCs w:val="20"/>
              </w:rPr>
            </w:pPr>
          </w:p>
        </w:tc>
        <w:tc>
          <w:tcPr>
            <w:tcW w:w="1440" w:type="dxa"/>
          </w:tcPr>
          <w:p w:rsidR="003134F7" w:rsidRPr="00616276" w:rsidRDefault="003134F7" w:rsidP="00E612AC">
            <w:pPr>
              <w:pStyle w:val="Italic"/>
              <w:rPr>
                <w:rFonts w:cs="Calibri"/>
                <w:color w:val="000000"/>
                <w:szCs w:val="20"/>
              </w:rPr>
            </w:pPr>
          </w:p>
        </w:tc>
        <w:tc>
          <w:tcPr>
            <w:tcW w:w="1819" w:type="dxa"/>
          </w:tcPr>
          <w:p w:rsidR="003134F7" w:rsidRPr="00616276" w:rsidRDefault="003134F7" w:rsidP="00E612AC">
            <w:pPr>
              <w:pStyle w:val="Italic"/>
              <w:rPr>
                <w:rFonts w:cs="Calibri"/>
                <w:color w:val="000000"/>
                <w:szCs w:val="20"/>
              </w:rPr>
            </w:pPr>
          </w:p>
        </w:tc>
        <w:tc>
          <w:tcPr>
            <w:tcW w:w="1620" w:type="dxa"/>
          </w:tcPr>
          <w:p w:rsidR="003134F7" w:rsidRPr="00616276" w:rsidRDefault="003134F7" w:rsidP="00E612AC">
            <w:pPr>
              <w:pStyle w:val="Italic"/>
              <w:rPr>
                <w:rFonts w:cs="Calibri"/>
                <w:color w:val="000000"/>
                <w:szCs w:val="20"/>
              </w:rPr>
            </w:pPr>
          </w:p>
        </w:tc>
      </w:tr>
    </w:tbl>
    <w:p w:rsidR="003134F7" w:rsidRDefault="003134F7" w:rsidP="003134F7">
      <w:pPr>
        <w:tabs>
          <w:tab w:val="left" w:pos="1620"/>
        </w:tabs>
        <w:rPr>
          <w:b/>
          <w:sz w:val="20"/>
          <w:szCs w:val="20"/>
        </w:rPr>
      </w:pPr>
      <w:r>
        <w:rPr>
          <w:i/>
          <w:sz w:val="20"/>
        </w:rPr>
        <w:t xml:space="preserve">*Note: If the trial entries are not </w:t>
      </w:r>
      <w:r w:rsidRPr="0063100A">
        <w:rPr>
          <w:i/>
          <w:sz w:val="20"/>
        </w:rPr>
        <w:t>organize</w:t>
      </w:r>
      <w:r>
        <w:rPr>
          <w:i/>
          <w:sz w:val="20"/>
        </w:rPr>
        <w:t>d</w:t>
      </w:r>
      <w:r w:rsidRPr="0063100A">
        <w:rPr>
          <w:i/>
          <w:sz w:val="20"/>
        </w:rPr>
        <w:t xml:space="preserve"> in a</w:t>
      </w:r>
      <w:r>
        <w:rPr>
          <w:i/>
          <w:sz w:val="20"/>
        </w:rPr>
        <w:t>ny specific</w:t>
      </w:r>
      <w:r w:rsidRPr="0063100A">
        <w:rPr>
          <w:i/>
          <w:sz w:val="20"/>
        </w:rPr>
        <w:t xml:space="preserve"> suitable experimental design</w:t>
      </w:r>
      <w:r>
        <w:rPr>
          <w:i/>
          <w:sz w:val="20"/>
        </w:rPr>
        <w:t>, please indicate if you require CIMMYT’s assistance in doing this.</w:t>
      </w:r>
      <w:r>
        <w:rPr>
          <w:sz w:val="20"/>
        </w:rPr>
        <w:t xml:space="preserve">      </w:t>
      </w:r>
      <w:r w:rsidRPr="0063100A">
        <w:rPr>
          <w:b/>
          <w:sz w:val="20"/>
        </w:rPr>
        <w:t>Yes    /    No    /    Not applicable</w:t>
      </w:r>
    </w:p>
    <w:p w:rsidR="003134F7" w:rsidRDefault="003134F7" w:rsidP="003134F7">
      <w:pPr>
        <w:tabs>
          <w:tab w:val="left" w:pos="1620"/>
        </w:tabs>
        <w:rPr>
          <w:b/>
          <w:sz w:val="20"/>
          <w:szCs w:val="20"/>
        </w:rPr>
      </w:pPr>
    </w:p>
    <w:p w:rsidR="003134F7" w:rsidRDefault="003134F7" w:rsidP="003134F7">
      <w:pPr>
        <w:tabs>
          <w:tab w:val="left" w:pos="1620"/>
        </w:tabs>
        <w:rPr>
          <w:b/>
          <w:sz w:val="20"/>
          <w:szCs w:val="20"/>
        </w:rPr>
      </w:pPr>
      <w:r>
        <w:rPr>
          <w:b/>
          <w:sz w:val="20"/>
          <w:szCs w:val="20"/>
        </w:rPr>
        <w:t>Will the Client be sending seed from outside of Kenya?</w:t>
      </w:r>
      <w:r>
        <w:rPr>
          <w:sz w:val="20"/>
        </w:rPr>
        <w:t xml:space="preserve">      </w:t>
      </w:r>
      <w:r w:rsidRPr="0063100A">
        <w:rPr>
          <w:b/>
          <w:sz w:val="20"/>
        </w:rPr>
        <w:t xml:space="preserve">Yes    /    No    </w:t>
      </w:r>
    </w:p>
    <w:p w:rsidR="003134F7" w:rsidRPr="00D818E1" w:rsidRDefault="003134F7" w:rsidP="003134F7">
      <w:pPr>
        <w:tabs>
          <w:tab w:val="left" w:pos="1620"/>
        </w:tabs>
        <w:rPr>
          <w:i/>
          <w:sz w:val="20"/>
          <w:szCs w:val="20"/>
        </w:rPr>
      </w:pPr>
      <w:r>
        <w:rPr>
          <w:i/>
          <w:sz w:val="20"/>
          <w:szCs w:val="20"/>
        </w:rPr>
        <w:t xml:space="preserve">If “Yes”, an additional cost recovery charge may apply to cover the Plant Import Permit (PIP) application fee, as charged by Kenya Plant Health Inspectorate Service (KEPHIS). As of November 2013, the cost is 600 KES (approximately 7.00 USD) for each permit. </w:t>
      </w:r>
    </w:p>
    <w:p w:rsidR="003134F7" w:rsidRDefault="003134F7" w:rsidP="003134F7">
      <w:pPr>
        <w:tabs>
          <w:tab w:val="left" w:pos="270"/>
        </w:tabs>
        <w:jc w:val="both"/>
        <w:rPr>
          <w:b/>
          <w:sz w:val="20"/>
          <w:szCs w:val="20"/>
        </w:rPr>
      </w:pPr>
    </w:p>
    <w:p w:rsidR="003134F7" w:rsidRDefault="003134F7" w:rsidP="003134F7">
      <w:pPr>
        <w:tabs>
          <w:tab w:val="left" w:pos="270"/>
        </w:tabs>
        <w:jc w:val="both"/>
        <w:rPr>
          <w:rFonts w:cs="Arial"/>
          <w:bCs/>
          <w:sz w:val="20"/>
          <w:szCs w:val="20"/>
        </w:rPr>
      </w:pPr>
      <w:r w:rsidRPr="00E46A97">
        <w:rPr>
          <w:b/>
          <w:sz w:val="20"/>
          <w:szCs w:val="20"/>
        </w:rPr>
        <w:t>Fees and Payment</w:t>
      </w:r>
      <w:r>
        <w:rPr>
          <w:b/>
          <w:sz w:val="20"/>
          <w:szCs w:val="20"/>
        </w:rPr>
        <w:t>:</w:t>
      </w:r>
      <w:r w:rsidRPr="00E46A97">
        <w:rPr>
          <w:rFonts w:cs="Arial"/>
          <w:b/>
          <w:bCs/>
          <w:sz w:val="20"/>
          <w:szCs w:val="20"/>
        </w:rPr>
        <w:t xml:space="preserve"> </w:t>
      </w:r>
      <w:r w:rsidRPr="00E46A97">
        <w:rPr>
          <w:rFonts w:cs="Arial"/>
          <w:bCs/>
          <w:sz w:val="20"/>
          <w:szCs w:val="20"/>
        </w:rPr>
        <w:t>Client shall</w:t>
      </w:r>
      <w:r w:rsidRPr="00E46A97">
        <w:rPr>
          <w:rFonts w:cs="Arial"/>
          <w:b/>
          <w:bCs/>
          <w:sz w:val="20"/>
          <w:szCs w:val="20"/>
        </w:rPr>
        <w:t xml:space="preserve"> </w:t>
      </w:r>
      <w:r w:rsidRPr="00E46A97">
        <w:rPr>
          <w:rFonts w:cs="Arial"/>
          <w:bCs/>
          <w:sz w:val="20"/>
          <w:szCs w:val="20"/>
        </w:rPr>
        <w:t xml:space="preserve">deposit an amount of </w:t>
      </w:r>
      <w:r>
        <w:rPr>
          <w:rFonts w:cs="Arial"/>
          <w:bCs/>
          <w:sz w:val="20"/>
          <w:szCs w:val="20"/>
        </w:rPr>
        <w:t xml:space="preserve">__________________________________________________ </w:t>
      </w:r>
    </w:p>
    <w:p w:rsidR="003134F7" w:rsidRDefault="003134F7" w:rsidP="003134F7">
      <w:pPr>
        <w:tabs>
          <w:tab w:val="left" w:pos="270"/>
        </w:tabs>
        <w:jc w:val="both"/>
        <w:rPr>
          <w:rFonts w:cs="Arial"/>
          <w:bCs/>
          <w:sz w:val="20"/>
          <w:szCs w:val="20"/>
        </w:rPr>
      </w:pPr>
    </w:p>
    <w:p w:rsidR="003134F7" w:rsidRPr="00E46A97" w:rsidRDefault="003134F7" w:rsidP="003134F7">
      <w:pPr>
        <w:tabs>
          <w:tab w:val="left" w:pos="270"/>
        </w:tabs>
        <w:jc w:val="both"/>
        <w:rPr>
          <w:rFonts w:cs="Arial"/>
          <w:b/>
          <w:bCs/>
          <w:sz w:val="20"/>
          <w:szCs w:val="20"/>
        </w:rPr>
      </w:pPr>
      <w:r>
        <w:rPr>
          <w:rFonts w:cs="Arial"/>
          <w:bCs/>
          <w:sz w:val="20"/>
          <w:szCs w:val="20"/>
        </w:rPr>
        <w:t>___________________________________________________________________________ dollars (US).</w:t>
      </w:r>
    </w:p>
    <w:p w:rsidR="003134F7" w:rsidRPr="008A266A" w:rsidRDefault="003134F7" w:rsidP="003134F7">
      <w:pPr>
        <w:autoSpaceDE w:val="0"/>
        <w:autoSpaceDN w:val="0"/>
        <w:adjustRightInd w:val="0"/>
        <w:ind w:left="360" w:hanging="720"/>
        <w:rPr>
          <w:rFonts w:cs="Arial"/>
          <w:b/>
          <w:bCs/>
          <w:sz w:val="20"/>
          <w:szCs w:val="20"/>
        </w:rPr>
      </w:pPr>
    </w:p>
    <w:p w:rsidR="003134F7" w:rsidRPr="00A70000" w:rsidRDefault="003134F7" w:rsidP="003134F7">
      <w:pPr>
        <w:autoSpaceDE w:val="0"/>
        <w:autoSpaceDN w:val="0"/>
        <w:adjustRightInd w:val="0"/>
        <w:rPr>
          <w:rFonts w:cs="Arial"/>
          <w:bCs/>
          <w:sz w:val="20"/>
          <w:szCs w:val="20"/>
        </w:rPr>
      </w:pPr>
      <w:r>
        <w:rPr>
          <w:rFonts w:cs="Arial"/>
          <w:bCs/>
          <w:sz w:val="20"/>
          <w:szCs w:val="20"/>
        </w:rPr>
        <w:t xml:space="preserve">Invoices </w:t>
      </w:r>
      <w:r w:rsidRPr="00A70000">
        <w:rPr>
          <w:rFonts w:cs="Arial"/>
          <w:bCs/>
          <w:sz w:val="20"/>
          <w:szCs w:val="20"/>
        </w:rPr>
        <w:t xml:space="preserve">shall be sent by electronic mail and by post to the Client’s name and address stated in the Schedule.    </w:t>
      </w:r>
    </w:p>
    <w:p w:rsidR="003134F7" w:rsidRDefault="003134F7" w:rsidP="003134F7">
      <w:pPr>
        <w:tabs>
          <w:tab w:val="left" w:pos="3540"/>
        </w:tabs>
        <w:rPr>
          <w:b/>
          <w:sz w:val="20"/>
          <w:szCs w:val="20"/>
        </w:rPr>
      </w:pPr>
    </w:p>
    <w:p w:rsidR="003134F7" w:rsidRDefault="003134F7" w:rsidP="003134F7">
      <w:pPr>
        <w:tabs>
          <w:tab w:val="left" w:pos="3540"/>
        </w:tabs>
        <w:rPr>
          <w:b/>
          <w:sz w:val="20"/>
          <w:szCs w:val="20"/>
        </w:rPr>
      </w:pPr>
      <w:r>
        <w:rPr>
          <w:b/>
          <w:sz w:val="20"/>
          <w:szCs w:val="20"/>
        </w:rPr>
        <w:t xml:space="preserve">By signing below, the Client hereby declares that none of the samples carries any </w:t>
      </w:r>
      <w:r w:rsidRPr="00CA4F86">
        <w:rPr>
          <w:b/>
          <w:sz w:val="20"/>
          <w:szCs w:val="20"/>
        </w:rPr>
        <w:t xml:space="preserve">transgene that </w:t>
      </w:r>
      <w:r>
        <w:rPr>
          <w:b/>
          <w:sz w:val="20"/>
          <w:szCs w:val="20"/>
        </w:rPr>
        <w:t xml:space="preserve">is </w:t>
      </w:r>
      <w:r w:rsidRPr="00CA4F86">
        <w:rPr>
          <w:b/>
          <w:sz w:val="20"/>
          <w:szCs w:val="20"/>
        </w:rPr>
        <w:t>not approved for unconfined release in Kenya</w:t>
      </w:r>
      <w:r>
        <w:rPr>
          <w:b/>
          <w:sz w:val="20"/>
          <w:szCs w:val="20"/>
        </w:rPr>
        <w:t xml:space="preserve">. </w:t>
      </w:r>
    </w:p>
    <w:p w:rsidR="003134F7" w:rsidRPr="001B019A" w:rsidRDefault="003134F7" w:rsidP="003134F7">
      <w:pPr>
        <w:tabs>
          <w:tab w:val="left" w:pos="3540"/>
        </w:tabs>
        <w:rPr>
          <w:b/>
          <w:sz w:val="20"/>
          <w:szCs w:val="20"/>
        </w:rPr>
      </w:pPr>
    </w:p>
    <w:p w:rsidR="003134F7" w:rsidRPr="001B019A" w:rsidRDefault="003134F7" w:rsidP="003134F7">
      <w:pPr>
        <w:tabs>
          <w:tab w:val="left" w:pos="4122"/>
        </w:tabs>
        <w:ind w:right="72"/>
        <w:rPr>
          <w:b/>
          <w:i/>
          <w:sz w:val="20"/>
          <w:szCs w:val="20"/>
        </w:rPr>
      </w:pPr>
      <w:r w:rsidRPr="001B019A">
        <w:rPr>
          <w:b/>
          <w:sz w:val="20"/>
          <w:szCs w:val="20"/>
          <w:lang w:val="en-AU"/>
        </w:rPr>
        <w:t>SIGNED</w:t>
      </w:r>
      <w:r w:rsidRPr="001B019A">
        <w:rPr>
          <w:sz w:val="20"/>
          <w:szCs w:val="20"/>
          <w:lang w:val="en-AU"/>
        </w:rPr>
        <w:t xml:space="preserve"> </w:t>
      </w:r>
      <w:r w:rsidRPr="001B019A">
        <w:rPr>
          <w:sz w:val="20"/>
          <w:szCs w:val="20"/>
        </w:rPr>
        <w:t>for</w:t>
      </w:r>
      <w:r w:rsidRPr="001B019A">
        <w:rPr>
          <w:b/>
          <w:i/>
          <w:sz w:val="20"/>
          <w:szCs w:val="20"/>
        </w:rPr>
        <w:t xml:space="preserve"> </w:t>
      </w:r>
      <w:r w:rsidRPr="001B019A">
        <w:rPr>
          <w:sz w:val="20"/>
          <w:szCs w:val="20"/>
        </w:rPr>
        <w:t>and on behalf of</w:t>
      </w:r>
      <w:r w:rsidRPr="001B019A">
        <w:rPr>
          <w:b/>
          <w:sz w:val="20"/>
          <w:szCs w:val="20"/>
        </w:rPr>
        <w:t xml:space="preserve"> </w:t>
      </w:r>
      <w:r>
        <w:rPr>
          <w:b/>
          <w:sz w:val="20"/>
          <w:szCs w:val="20"/>
        </w:rPr>
        <w:t>Client</w:t>
      </w:r>
      <w:r w:rsidRPr="001B019A">
        <w:rPr>
          <w:b/>
          <w:i/>
          <w:sz w:val="20"/>
          <w:szCs w:val="20"/>
          <w:lang w:val="en-GB"/>
        </w:rPr>
        <w:t xml:space="preserve"> </w:t>
      </w:r>
      <w:r w:rsidRPr="001B019A">
        <w:rPr>
          <w:sz w:val="20"/>
          <w:szCs w:val="20"/>
          <w:lang w:val="en-GB"/>
        </w:rPr>
        <w:t xml:space="preserve">by </w:t>
      </w:r>
      <w:r w:rsidRPr="001B019A">
        <w:rPr>
          <w:sz w:val="20"/>
          <w:szCs w:val="20"/>
          <w:lang w:val="en-AU"/>
        </w:rPr>
        <w:t>its duly authorised representative</w:t>
      </w:r>
      <w:r w:rsidRPr="001B019A">
        <w:rPr>
          <w:sz w:val="20"/>
          <w:szCs w:val="20"/>
        </w:rPr>
        <w:t>:</w:t>
      </w:r>
    </w:p>
    <w:p w:rsidR="003134F7" w:rsidRPr="00CA4F86" w:rsidRDefault="003134F7" w:rsidP="003134F7">
      <w:pPr>
        <w:tabs>
          <w:tab w:val="left" w:leader="dot" w:pos="2310"/>
          <w:tab w:val="left" w:pos="2640"/>
          <w:tab w:val="left" w:leader="dot" w:pos="5136"/>
        </w:tabs>
        <w:rPr>
          <w:b/>
          <w:sz w:val="20"/>
          <w:szCs w:val="20"/>
        </w:rPr>
      </w:pPr>
    </w:p>
    <w:p w:rsidR="003134F7" w:rsidRDefault="003134F7" w:rsidP="003134F7">
      <w:pPr>
        <w:rPr>
          <w:sz w:val="20"/>
          <w:szCs w:val="20"/>
          <w:lang w:val="en-AU"/>
        </w:rPr>
      </w:pPr>
    </w:p>
    <w:p w:rsidR="003134F7" w:rsidRDefault="003134F7" w:rsidP="003134F7">
      <w:pPr>
        <w:rPr>
          <w:sz w:val="20"/>
          <w:szCs w:val="20"/>
          <w:lang w:val="en-AU"/>
        </w:rPr>
      </w:pPr>
      <w:r w:rsidRPr="001B019A">
        <w:rPr>
          <w:sz w:val="20"/>
          <w:szCs w:val="20"/>
          <w:lang w:val="en-AU"/>
        </w:rPr>
        <w:t>Name:</w:t>
      </w:r>
      <w:r>
        <w:rPr>
          <w:sz w:val="20"/>
          <w:szCs w:val="20"/>
          <w:lang w:val="en-AU"/>
        </w:rPr>
        <w:t xml:space="preserve"> </w:t>
      </w:r>
      <w:r w:rsidRPr="00CA4F86">
        <w:rPr>
          <w:sz w:val="20"/>
          <w:szCs w:val="20"/>
          <w:lang w:val="en-AU"/>
        </w:rPr>
        <w:t>……………………………………</w:t>
      </w:r>
      <w:r>
        <w:rPr>
          <w:sz w:val="20"/>
          <w:szCs w:val="20"/>
          <w:lang w:val="en-AU"/>
        </w:rPr>
        <w:t>…………….</w:t>
      </w:r>
    </w:p>
    <w:p w:rsidR="003134F7" w:rsidRPr="001B019A" w:rsidRDefault="003134F7" w:rsidP="003134F7">
      <w:pPr>
        <w:rPr>
          <w:sz w:val="20"/>
          <w:szCs w:val="20"/>
          <w:lang w:val="en-AU"/>
        </w:rPr>
      </w:pPr>
    </w:p>
    <w:p w:rsidR="003134F7" w:rsidRDefault="003134F7" w:rsidP="003134F7">
      <w:pPr>
        <w:tabs>
          <w:tab w:val="left" w:pos="3540"/>
        </w:tabs>
        <w:rPr>
          <w:sz w:val="20"/>
          <w:szCs w:val="20"/>
          <w:lang w:val="en-AU"/>
        </w:rPr>
      </w:pPr>
    </w:p>
    <w:p w:rsidR="003134F7" w:rsidRDefault="003134F7" w:rsidP="003134F7">
      <w:pPr>
        <w:tabs>
          <w:tab w:val="left" w:pos="3540"/>
        </w:tabs>
        <w:rPr>
          <w:b/>
          <w:i/>
          <w:sz w:val="20"/>
          <w:szCs w:val="20"/>
          <w:lang w:val="en-AU"/>
        </w:rPr>
      </w:pPr>
      <w:r w:rsidRPr="001B019A">
        <w:rPr>
          <w:sz w:val="20"/>
          <w:szCs w:val="20"/>
          <w:lang w:val="en-AU"/>
        </w:rPr>
        <w:t>Position</w:t>
      </w:r>
      <w:r>
        <w:rPr>
          <w:sz w:val="20"/>
          <w:szCs w:val="20"/>
          <w:lang w:val="en-AU"/>
        </w:rPr>
        <w:t>:</w:t>
      </w:r>
      <w:r w:rsidRPr="00CA4F86">
        <w:rPr>
          <w:b/>
          <w:i/>
          <w:sz w:val="20"/>
          <w:szCs w:val="20"/>
          <w:lang w:val="en-AU"/>
        </w:rPr>
        <w:t xml:space="preserve"> </w:t>
      </w:r>
      <w:r w:rsidRPr="00CA4F86">
        <w:rPr>
          <w:sz w:val="20"/>
          <w:szCs w:val="20"/>
          <w:lang w:val="en-AU"/>
        </w:rPr>
        <w:t>……………………………………</w:t>
      </w:r>
      <w:r>
        <w:rPr>
          <w:sz w:val="20"/>
          <w:szCs w:val="20"/>
          <w:lang w:val="en-AU"/>
        </w:rPr>
        <w:t>..………..</w:t>
      </w:r>
      <w:r>
        <w:rPr>
          <w:b/>
          <w:i/>
          <w:sz w:val="20"/>
          <w:szCs w:val="20"/>
          <w:lang w:val="en-AU"/>
        </w:rPr>
        <w:tab/>
      </w:r>
      <w:r>
        <w:rPr>
          <w:b/>
          <w:i/>
          <w:sz w:val="20"/>
          <w:szCs w:val="20"/>
          <w:lang w:val="en-AU"/>
        </w:rPr>
        <w:tab/>
      </w:r>
      <w:r>
        <w:rPr>
          <w:b/>
          <w:i/>
          <w:sz w:val="20"/>
          <w:szCs w:val="20"/>
          <w:lang w:val="en-AU"/>
        </w:rPr>
        <w:tab/>
      </w:r>
      <w:r>
        <w:rPr>
          <w:b/>
          <w:i/>
          <w:sz w:val="20"/>
          <w:szCs w:val="20"/>
          <w:lang w:val="en-AU"/>
        </w:rPr>
        <w:tab/>
      </w:r>
      <w:r>
        <w:rPr>
          <w:b/>
          <w:i/>
          <w:sz w:val="20"/>
          <w:szCs w:val="20"/>
          <w:lang w:val="en-AU"/>
        </w:rPr>
        <w:tab/>
      </w:r>
    </w:p>
    <w:p w:rsidR="003134F7" w:rsidRDefault="003134F7" w:rsidP="003134F7">
      <w:pPr>
        <w:tabs>
          <w:tab w:val="left" w:pos="3540"/>
        </w:tabs>
        <w:rPr>
          <w:b/>
          <w:i/>
          <w:sz w:val="20"/>
          <w:szCs w:val="20"/>
          <w:lang w:val="en-AU"/>
        </w:rPr>
      </w:pPr>
    </w:p>
    <w:p w:rsidR="003134F7" w:rsidRDefault="003134F7" w:rsidP="003134F7">
      <w:pPr>
        <w:tabs>
          <w:tab w:val="left" w:pos="3540"/>
        </w:tabs>
        <w:rPr>
          <w:b/>
          <w:i/>
          <w:sz w:val="20"/>
          <w:szCs w:val="20"/>
          <w:lang w:val="en-AU"/>
        </w:rPr>
      </w:pPr>
    </w:p>
    <w:p w:rsidR="003134F7" w:rsidRDefault="003134F7" w:rsidP="003134F7">
      <w:pPr>
        <w:tabs>
          <w:tab w:val="left" w:pos="3540"/>
        </w:tabs>
        <w:rPr>
          <w:sz w:val="20"/>
          <w:szCs w:val="20"/>
          <w:lang w:val="en-AU"/>
        </w:rPr>
      </w:pPr>
      <w:r w:rsidRPr="00CA4F86">
        <w:rPr>
          <w:sz w:val="20"/>
          <w:szCs w:val="20"/>
          <w:lang w:val="en-AU"/>
        </w:rPr>
        <w:t>Signature: ……………………………………</w:t>
      </w:r>
      <w:r>
        <w:rPr>
          <w:sz w:val="20"/>
          <w:szCs w:val="20"/>
          <w:lang w:val="en-AU"/>
        </w:rPr>
        <w:t>………..</w:t>
      </w:r>
      <w:r w:rsidRPr="00CA4F86">
        <w:rPr>
          <w:sz w:val="20"/>
          <w:szCs w:val="20"/>
          <w:lang w:val="en-AU"/>
        </w:rPr>
        <w:t xml:space="preserve"> </w:t>
      </w:r>
    </w:p>
    <w:p w:rsidR="003134F7" w:rsidRDefault="003134F7" w:rsidP="003134F7">
      <w:pPr>
        <w:tabs>
          <w:tab w:val="left" w:pos="3540"/>
        </w:tabs>
        <w:rPr>
          <w:sz w:val="20"/>
          <w:szCs w:val="20"/>
          <w:lang w:val="en-AU"/>
        </w:rPr>
      </w:pPr>
    </w:p>
    <w:p w:rsidR="003134F7" w:rsidRDefault="003134F7" w:rsidP="003134F7">
      <w:pPr>
        <w:tabs>
          <w:tab w:val="left" w:pos="3540"/>
        </w:tabs>
        <w:rPr>
          <w:sz w:val="20"/>
          <w:szCs w:val="20"/>
          <w:lang w:val="en-AU"/>
        </w:rPr>
      </w:pPr>
    </w:p>
    <w:p w:rsidR="002C333F" w:rsidRPr="003134F7" w:rsidRDefault="003134F7" w:rsidP="003134F7">
      <w:pPr>
        <w:tabs>
          <w:tab w:val="left" w:pos="3540"/>
        </w:tabs>
        <w:rPr>
          <w:sz w:val="20"/>
          <w:szCs w:val="20"/>
        </w:rPr>
      </w:pPr>
      <w:r w:rsidRPr="00CA4F86">
        <w:rPr>
          <w:sz w:val="20"/>
          <w:szCs w:val="20"/>
          <w:lang w:val="en-AU"/>
        </w:rPr>
        <w:t>Date</w:t>
      </w:r>
      <w:r>
        <w:rPr>
          <w:sz w:val="20"/>
          <w:szCs w:val="20"/>
          <w:lang w:val="en-AU"/>
        </w:rPr>
        <w:t>:</w:t>
      </w:r>
      <w:r w:rsidRPr="00CA4F86">
        <w:rPr>
          <w:sz w:val="20"/>
          <w:szCs w:val="20"/>
          <w:lang w:val="en-AU"/>
        </w:rPr>
        <w:t xml:space="preserve"> ……………………………………</w:t>
      </w:r>
      <w:r>
        <w:rPr>
          <w:sz w:val="20"/>
          <w:szCs w:val="20"/>
          <w:lang w:val="en-AU"/>
        </w:rPr>
        <w:t>………………..</w:t>
      </w:r>
    </w:p>
    <w:sectPr w:rsidR="002C333F" w:rsidRPr="003134F7" w:rsidSect="000F28E0">
      <w:footnotePr>
        <w:numFmt w:val="chicago"/>
      </w:footnotePr>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F7"/>
    <w:rsid w:val="002C333F"/>
    <w:rsid w:val="003134F7"/>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CC74-D4D6-41F0-817F-C770CF44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F7"/>
    <w:pPr>
      <w:spacing w:after="0" w:line="240" w:lineRule="auto"/>
    </w:pPr>
    <w:rPr>
      <w:rFonts w:ascii="Calibri" w:eastAsia="Times New Roman" w:hAnsi="Calibri" w:cs="Times New Roman"/>
      <w:sz w:val="24"/>
      <w:szCs w:val="24"/>
      <w:lang w:val="en-US"/>
    </w:rPr>
  </w:style>
  <w:style w:type="paragraph" w:styleId="Heading4">
    <w:name w:val="heading 4"/>
    <w:basedOn w:val="Normal"/>
    <w:next w:val="Normal"/>
    <w:link w:val="Heading4Char"/>
    <w:uiPriority w:val="9"/>
    <w:semiHidden/>
    <w:unhideWhenUsed/>
    <w:qFormat/>
    <w:rsid w:val="003134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
    <w:name w:val="Italic"/>
    <w:basedOn w:val="Heading4"/>
    <w:qFormat/>
    <w:rsid w:val="003134F7"/>
    <w:pPr>
      <w:keepNext w:val="0"/>
      <w:keepLines w:val="0"/>
    </w:pPr>
    <w:rPr>
      <w:rFonts w:ascii="Arial" w:eastAsia="Times New Roman" w:hAnsi="Arial" w:cs="Times New Roman"/>
      <w:iCs w:val="0"/>
      <w:color w:val="auto"/>
      <w:sz w:val="16"/>
    </w:rPr>
  </w:style>
  <w:style w:type="character" w:customStyle="1" w:styleId="Heading4Char">
    <w:name w:val="Heading 4 Char"/>
    <w:basedOn w:val="DefaultParagraphFont"/>
    <w:link w:val="Heading4"/>
    <w:uiPriority w:val="9"/>
    <w:semiHidden/>
    <w:rsid w:val="003134F7"/>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1366</Words>
  <Characters>780</Characters>
  <Application>Microsoft Office Word</Application>
  <DocSecurity>0</DocSecurity>
  <Lines>6</Lines>
  <Paragraphs>4</Paragraphs>
  <ScaleCrop>false</ScaleCrop>
  <Company>Microsoft</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Nicholas James (CIMMYT-Kenya)</dc:creator>
  <cp:keywords/>
  <dc:description/>
  <cp:lastModifiedBy>DAVIS, Nicholas James (CIMMYT-Kenya)</cp:lastModifiedBy>
  <cp:revision>1</cp:revision>
  <dcterms:created xsi:type="dcterms:W3CDTF">2017-03-30T19:11:00Z</dcterms:created>
  <dcterms:modified xsi:type="dcterms:W3CDTF">2017-03-30T19:13:00Z</dcterms:modified>
</cp:coreProperties>
</file>